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423A" w:rsidRDefault="00D4423A" w:rsidP="00D4423A">
      <w:pPr>
        <w:jc w:val="right"/>
        <w:rPr>
          <w:rFonts w:ascii="Times New Roman" w:hAnsi="Times New Roman"/>
          <w:b/>
          <w:bCs/>
          <w:lang w:val="sr-Cyrl-CS"/>
        </w:rPr>
      </w:pPr>
      <w:r>
        <w:rPr>
          <w:rFonts w:ascii="Times New Roman" w:hAnsi="Times New Roman"/>
          <w:b/>
          <w:bCs/>
          <w:lang w:val="sr-Cyrl-CS"/>
        </w:rPr>
        <w:t xml:space="preserve">Прилог </w:t>
      </w:r>
      <w:r>
        <w:rPr>
          <w:rFonts w:ascii="Times New Roman" w:hAnsi="Times New Roman"/>
          <w:b/>
          <w:bCs/>
          <w:lang w:val="sr-Cyrl-RS"/>
        </w:rPr>
        <w:t>3</w:t>
      </w:r>
      <w:r>
        <w:rPr>
          <w:rFonts w:ascii="Times New Roman" w:hAnsi="Times New Roman"/>
          <w:b/>
          <w:bCs/>
          <w:lang w:val="sr-Cyrl-CS"/>
        </w:rPr>
        <w:t xml:space="preserve"> – Критеријуми и начин бодовања за оцену пријаве</w:t>
      </w:r>
    </w:p>
    <w:p w:rsidR="00D4423A" w:rsidRDefault="00D4423A" w:rsidP="00D4423A">
      <w:pPr>
        <w:rPr>
          <w:rFonts w:ascii="Times New Roman" w:hAnsi="Times New Roman"/>
          <w:lang w:val="sr-Cyrl-CS"/>
        </w:rPr>
      </w:pP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5"/>
        <w:gridCol w:w="1281"/>
      </w:tblGrid>
      <w:tr w:rsidR="00D4423A" w:rsidTr="00D4423A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highlight w:val="yellow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Рок важења цена за меру за коју конкуришу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преко 75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40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61 до 74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30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46 до 60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20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31 до 45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10 бодова</w:t>
            </w:r>
          </w:p>
        </w:tc>
      </w:tr>
      <w:tr w:rsidR="00D4423A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до 1 месеца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5 бодова</w:t>
            </w:r>
          </w:p>
        </w:tc>
      </w:tr>
    </w:tbl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D4423A" w:rsidTr="00D4423A">
        <w:trPr>
          <w:trHeight w:val="354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4423A" w:rsidRDefault="00D4423A">
            <w:pPr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4423A" w:rsidRDefault="00D4423A">
            <w:pPr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Број бодова</w:t>
            </w:r>
          </w:p>
        </w:tc>
      </w:tr>
      <w:tr w:rsidR="00D4423A" w:rsidTr="00D4423A">
        <w:trPr>
          <w:trHeight w:val="343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Начин обрачуна (М*Н/Т)</w:t>
            </w:r>
          </w:p>
          <w:p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Т – понуђена цена;   Н – најнижа понуђена цена;  </w:t>
            </w:r>
          </w:p>
          <w:p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М - Максималан број бодова (60 бодова)</w:t>
            </w:r>
          </w:p>
        </w:tc>
      </w:tr>
      <w:tr w:rsidR="00D4423A" w:rsidTr="00D4423A">
        <w:trPr>
          <w:trHeight w:val="51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23A" w:rsidRDefault="00D4423A">
            <w:pPr>
              <w:contextualSpacing/>
              <w:jc w:val="both"/>
              <w:rPr>
                <w:rFonts w:ascii="Times New Roman" w:hAnsi="Times New Roman"/>
                <w:kern w:val="2"/>
                <w:lang w:val="sr-Latn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>Набавка котла на пелет</w:t>
            </w:r>
            <w:r w:rsidR="00314A42"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>/гас</w:t>
            </w:r>
            <w:r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 xml:space="preserve"> капацитета </w:t>
            </w:r>
            <w:r>
              <w:rPr>
                <w:rFonts w:ascii="Times New Roman" w:hAnsi="Times New Roman"/>
                <w:kern w:val="2"/>
                <w:lang w:val="sr-Latn-CS"/>
                <w14:ligatures w14:val="standardContextual"/>
              </w:rPr>
              <w:t>20kW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23A" w:rsidRDefault="00D4423A">
            <w:pPr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</w:p>
        </w:tc>
      </w:tr>
    </w:tbl>
    <w:p w:rsidR="00D4423A" w:rsidRDefault="00D4423A" w:rsidP="00D4423A">
      <w:pPr>
        <w:rPr>
          <w:rFonts w:ascii="Times New Roman" w:hAnsi="Times New Roman"/>
          <w:lang w:val="sr-Cyrl-CS"/>
        </w:rPr>
      </w:pP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:rsidR="00D4423A" w:rsidRDefault="00D4423A" w:rsidP="00D4423A">
      <w:pPr>
        <w:pStyle w:val="ListParagraph"/>
        <w:spacing w:line="276" w:lineRule="auto"/>
        <w:ind w:left="0" w:firstLine="36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За случај истог броја бодова предност има привредни субјекат чија је цена кључних добара  за меру за коју конкуришу нижа.</w:t>
      </w:r>
    </w:p>
    <w:p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:rsidR="00D4423A" w:rsidRDefault="00D4423A" w:rsidP="00D4423A">
      <w:pPr>
        <w:ind w:left="360"/>
        <w:jc w:val="both"/>
        <w:rPr>
          <w:rFonts w:ascii="Times New Roman" w:hAnsi="Times New Roman"/>
          <w:sz w:val="18"/>
          <w:szCs w:val="18"/>
          <w:lang w:val="sr-Cyrl-CS"/>
        </w:rPr>
      </w:pPr>
    </w:p>
    <w:p w:rsidR="00D4423A" w:rsidRDefault="00D4423A" w:rsidP="00D4423A">
      <w:pPr>
        <w:spacing w:after="0"/>
        <w:rPr>
          <w:rFonts w:ascii="Times New Roman" w:hAnsi="Times New Roman"/>
          <w:lang w:val="sr-Cyrl-RS"/>
        </w:rPr>
      </w:pPr>
    </w:p>
    <w:p w:rsidR="00D4423A" w:rsidRDefault="00D4423A" w:rsidP="00D442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423A" w:rsidRDefault="00D4423A" w:rsidP="00D4423A"/>
    <w:p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3A"/>
    <w:rsid w:val="00183560"/>
    <w:rsid w:val="001916CC"/>
    <w:rsid w:val="00314A42"/>
    <w:rsid w:val="003C7208"/>
    <w:rsid w:val="004F50A8"/>
    <w:rsid w:val="00630499"/>
    <w:rsid w:val="00713D90"/>
    <w:rsid w:val="00BF717F"/>
    <w:rsid w:val="00C90F38"/>
    <w:rsid w:val="00CE68E4"/>
    <w:rsid w:val="00D4423A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24ACB"/>
  <w15:chartTrackingRefBased/>
  <w15:docId w15:val="{671A4C26-AECF-40DD-B863-ADBB9EEF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23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423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D4423A"/>
    <w:pPr>
      <w:spacing w:after="0" w:line="240" w:lineRule="auto"/>
      <w:ind w:left="720"/>
      <w:contextualSpacing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dcterms:created xsi:type="dcterms:W3CDTF">2023-05-25T09:32:00Z</dcterms:created>
  <dcterms:modified xsi:type="dcterms:W3CDTF">2023-06-20T05:41:00Z</dcterms:modified>
</cp:coreProperties>
</file>